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B4F7" w14:textId="54B7F656" w:rsidR="00DD0831" w:rsidRDefault="00AD5157" w:rsidP="00A31C49">
      <w:pPr>
        <w:keepNext/>
        <w:keepLines/>
        <w:spacing w:before="200" w:after="0" w:line="259" w:lineRule="auto"/>
        <w:jc w:val="center"/>
        <w:outlineLvl w:val="1"/>
        <w:rPr>
          <w:rFonts w:ascii="Gill Sans MT" w:eastAsia="Times New Roman" w:hAnsi="Gill Sans MT" w:cs="Times New Roman"/>
          <w:b/>
          <w:bCs/>
          <w:color w:val="002F6C" w:themeColor="text2"/>
          <w:sz w:val="32"/>
          <w:szCs w:val="28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</w:rPr>
        <w:drawing>
          <wp:anchor distT="0" distB="0" distL="114300" distR="114300" simplePos="0" relativeHeight="251661312" behindDoc="1" locked="0" layoutInCell="1" allowOverlap="1" wp14:anchorId="51D4C6D3" wp14:editId="214038E5">
            <wp:simplePos x="0" y="0"/>
            <wp:positionH relativeFrom="column">
              <wp:posOffset>4854575</wp:posOffset>
            </wp:positionH>
            <wp:positionV relativeFrom="paragraph">
              <wp:posOffset>-614680</wp:posOffset>
            </wp:positionV>
            <wp:extent cx="1465580" cy="754380"/>
            <wp:effectExtent l="0" t="0" r="1270" b="7620"/>
            <wp:wrapNone/>
            <wp:docPr id="6" name="image2.jpeg" descr="Think | BIG bow tie with arrow on track and adapt" title="Think | BIG bow 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831" w:rsidRPr="009912BA">
        <w:rPr>
          <w:noProof/>
          <w:color w:val="002F6C" w:themeColor="text2"/>
          <w:sz w:val="32"/>
        </w:rPr>
        <w:drawing>
          <wp:anchor distT="0" distB="0" distL="114300" distR="114300" simplePos="0" relativeHeight="251659264" behindDoc="0" locked="0" layoutInCell="1" allowOverlap="1" wp14:anchorId="5C379E70" wp14:editId="28DDAE76">
            <wp:simplePos x="0" y="0"/>
            <wp:positionH relativeFrom="column">
              <wp:posOffset>-384266</wp:posOffset>
            </wp:positionH>
            <wp:positionV relativeFrom="paragraph">
              <wp:posOffset>-532130</wp:posOffset>
            </wp:positionV>
            <wp:extent cx="1941830" cy="579120"/>
            <wp:effectExtent l="0" t="0" r="1270" b="0"/>
            <wp:wrapNone/>
            <wp:docPr id="1" name="image1.png" descr="USAID logo: From the American People " title="USAID Logo From the American Peop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B6B36" w14:textId="08A8F47C" w:rsidR="003C7A15" w:rsidRPr="00A31C49" w:rsidRDefault="00A31C49" w:rsidP="00A31C49">
      <w:pPr>
        <w:keepNext/>
        <w:keepLines/>
        <w:spacing w:before="200" w:after="0" w:line="259" w:lineRule="auto"/>
        <w:jc w:val="center"/>
        <w:outlineLvl w:val="1"/>
        <w:rPr>
          <w:rFonts w:ascii="Gill Sans MT" w:eastAsia="Times New Roman" w:hAnsi="Gill Sans MT" w:cs="Times New Roman"/>
          <w:b/>
          <w:bCs/>
          <w:color w:val="002F6C" w:themeColor="text2"/>
          <w:sz w:val="32"/>
          <w:szCs w:val="28"/>
        </w:rPr>
      </w:pPr>
      <w:r w:rsidRPr="00A31C49">
        <w:rPr>
          <w:rFonts w:ascii="Gill Sans MT" w:eastAsia="Times New Roman" w:hAnsi="Gill Sans MT" w:cs="Times New Roman"/>
          <w:b/>
          <w:bCs/>
          <w:color w:val="002F6C" w:themeColor="text2"/>
          <w:sz w:val="32"/>
          <w:szCs w:val="28"/>
        </w:rPr>
        <w:t>Behavioral and Factor-Level Indicator Assessment Worksheet</w:t>
      </w:r>
    </w:p>
    <w:p w14:paraId="3D0CE19E" w14:textId="77777777" w:rsidR="00B56BD4" w:rsidRDefault="00B56BD4"/>
    <w:tbl>
      <w:tblPr>
        <w:tblStyle w:val="GridTable4-Accent112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17570A" w:rsidRPr="0017570A" w14:paraId="301252B3" w14:textId="77777777" w:rsidTr="000F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2382C90" w14:textId="77777777" w:rsidR="0017570A" w:rsidRPr="0017570A" w:rsidRDefault="0017570A" w:rsidP="000F49F9">
            <w:pPr>
              <w:spacing w:before="60" w:after="60"/>
              <w:jc w:val="center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17570A">
              <w:rPr>
                <w:rFonts w:ascii="Gill Sans MT" w:eastAsia="Calibri" w:hAnsi="Gill Sans MT" w:cs="Times New Roman"/>
                <w:sz w:val="21"/>
                <w:szCs w:val="21"/>
              </w:rPr>
              <w:t>SAMPLE COMPLETED BEHAVIORAL INDICATOR ASSESSMENT WORKSHEET</w:t>
            </w:r>
          </w:p>
        </w:tc>
      </w:tr>
      <w:tr w:rsidR="0017570A" w:rsidRPr="0017570A" w14:paraId="2DCB570B" w14:textId="77777777" w:rsidTr="000F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B7452" w14:textId="77777777" w:rsidR="0017570A" w:rsidRPr="000F49F9" w:rsidRDefault="000F49F9" w:rsidP="000F49F9">
            <w:pPr>
              <w:spacing w:before="60" w:after="6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834ABA">
              <w:rPr>
                <w:rFonts w:ascii="Gill Sans MT" w:eastAsia="Calibri" w:hAnsi="Gill Sans MT" w:cs="Times New Roman"/>
                <w:sz w:val="18"/>
                <w:szCs w:val="18"/>
              </w:rPr>
              <w:t>BEHAVIOR</w:t>
            </w:r>
            <w:r w:rsidRPr="000F49F9">
              <w:rPr>
                <w:rFonts w:ascii="Gill Sans MT" w:eastAsia="Calibri" w:hAnsi="Gill Sans MT" w:cs="Times New Roman"/>
                <w:sz w:val="18"/>
                <w:szCs w:val="18"/>
              </w:rPr>
              <w:t xml:space="preserve"> OR FACTOR:</w:t>
            </w:r>
          </w:p>
          <w:p w14:paraId="4EAA38B7" w14:textId="77777777" w:rsidR="0017570A" w:rsidRPr="00E86FC7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b w:val="0"/>
                <w:sz w:val="16"/>
                <w:szCs w:val="16"/>
              </w:rPr>
            </w:pPr>
            <w:r w:rsidRPr="00E86FC7">
              <w:rPr>
                <w:rFonts w:ascii="Gill Sans MT" w:eastAsia="Calibri" w:hAnsi="Gill Sans MT" w:cs="Times New Roman"/>
                <w:b w:val="0"/>
                <w:sz w:val="16"/>
                <w:szCs w:val="16"/>
              </w:rPr>
              <w:t>Circle or underline one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EB6E5" w14:textId="77777777" w:rsidR="0017570A" w:rsidRPr="000F49F9" w:rsidRDefault="0017570A" w:rsidP="000F49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  <w:tr w:rsidR="0017570A" w:rsidRPr="0017570A" w14:paraId="6317529A" w14:textId="77777777" w:rsidTr="000F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7118B" w14:textId="77777777" w:rsidR="0017570A" w:rsidRPr="000F49F9" w:rsidRDefault="000F49F9" w:rsidP="000F49F9">
            <w:pPr>
              <w:spacing w:before="60" w:after="60"/>
              <w:rPr>
                <w:rFonts w:ascii="Gill Sans MT" w:eastAsia="Calibri" w:hAnsi="Gill Sans MT" w:cs="Times New Roman"/>
                <w:sz w:val="18"/>
                <w:szCs w:val="18"/>
              </w:rPr>
            </w:pPr>
            <w:r w:rsidRPr="000F49F9">
              <w:rPr>
                <w:rFonts w:ascii="Gill Sans MT" w:eastAsia="Calibri" w:hAnsi="Gill Sans MT" w:cs="Times New Roman"/>
                <w:sz w:val="18"/>
                <w:szCs w:val="18"/>
              </w:rPr>
              <w:t>PROPOSED INDICATOR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E574" w14:textId="77777777" w:rsidR="0017570A" w:rsidRPr="000F49F9" w:rsidRDefault="0017570A" w:rsidP="000F49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</w:tbl>
    <w:p w14:paraId="10C8D862" w14:textId="77777777" w:rsidR="000F49F9" w:rsidRDefault="000F49F9" w:rsidP="000F49F9">
      <w:pPr>
        <w:spacing w:after="0" w:line="240" w:lineRule="auto"/>
      </w:pPr>
    </w:p>
    <w:tbl>
      <w:tblPr>
        <w:tblStyle w:val="GridTable4-Accent112"/>
        <w:tblW w:w="9648" w:type="dxa"/>
        <w:tblLayout w:type="fixed"/>
        <w:tblLook w:val="04A0" w:firstRow="1" w:lastRow="0" w:firstColumn="1" w:lastColumn="0" w:noHBand="0" w:noVBand="1"/>
      </w:tblPr>
      <w:tblGrid>
        <w:gridCol w:w="2628"/>
        <w:gridCol w:w="1070"/>
        <w:gridCol w:w="10"/>
        <w:gridCol w:w="5940"/>
      </w:tblGrid>
      <w:tr w:rsidR="00B50474" w:rsidRPr="0017570A" w14:paraId="0F122E50" w14:textId="77777777" w:rsidTr="00B50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421D370" w14:textId="77777777" w:rsidR="00B50474" w:rsidRPr="000F49F9" w:rsidRDefault="0028771B" w:rsidP="000F49F9">
            <w:pPr>
              <w:spacing w:before="60" w:after="60"/>
              <w:rPr>
                <w:rFonts w:ascii="Gill Sans MT" w:eastAsia="Calibri" w:hAnsi="Gill Sans MT" w:cs="Times New Roman"/>
                <w:bCs w:val="0"/>
                <w:sz w:val="21"/>
                <w:szCs w:val="21"/>
              </w:rPr>
            </w:pPr>
            <w:r>
              <w:rPr>
                <w:rFonts w:ascii="Gill Sans MT" w:eastAsia="Calibri" w:hAnsi="Gill Sans MT" w:cs="Times New Roman"/>
                <w:bCs w:val="0"/>
                <w:sz w:val="21"/>
                <w:szCs w:val="21"/>
              </w:rPr>
              <w:t>QUESTION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0B92D22" w14:textId="24A20AEB" w:rsidR="00B50474" w:rsidRPr="00B50474" w:rsidRDefault="00B50474" w:rsidP="000F49F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B50474">
              <w:rPr>
                <w:rFonts w:ascii="Gill Sans MT" w:eastAsia="Calibri" w:hAnsi="Gill Sans MT" w:cs="Times New Roman"/>
                <w:sz w:val="21"/>
                <w:szCs w:val="21"/>
              </w:rPr>
              <w:t>Y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ES</w:t>
            </w:r>
            <w:r w:rsidRPr="00B50474">
              <w:rPr>
                <w:rFonts w:ascii="Gill Sans MT" w:eastAsia="Calibri" w:hAnsi="Gill Sans MT" w:cs="Times New Roman"/>
                <w:sz w:val="21"/>
                <w:szCs w:val="21"/>
              </w:rPr>
              <w:t xml:space="preserve"> / N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B0522BA" w14:textId="77777777" w:rsidR="00B50474" w:rsidRPr="000F49F9" w:rsidRDefault="00B50474" w:rsidP="000F49F9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0F49F9">
              <w:rPr>
                <w:rFonts w:ascii="Gill Sans MT" w:eastAsia="Calibri" w:hAnsi="Gill Sans MT" w:cs="Times New Roman"/>
                <w:color w:val="FFFFFF" w:themeColor="background1"/>
                <w:sz w:val="21"/>
                <w:szCs w:val="21"/>
              </w:rPr>
              <w:t>FEEDBACK</w:t>
            </w:r>
          </w:p>
        </w:tc>
      </w:tr>
      <w:tr w:rsidR="0017570A" w:rsidRPr="0017570A" w14:paraId="06608B5E" w14:textId="77777777" w:rsidTr="00B50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7668A" w14:textId="77777777" w:rsidR="0017570A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>Is the indicator properly structured?</w:t>
            </w:r>
          </w:p>
          <w:p w14:paraId="30758DCE" w14:textId="77777777" w:rsidR="00FF13CA" w:rsidRPr="00FF13CA" w:rsidRDefault="00FF13CA" w:rsidP="000F49F9">
            <w:pPr>
              <w:spacing w:before="60" w:after="60"/>
              <w:rPr>
                <w:rFonts w:ascii="Gill Sans MT" w:eastAsia="Calibri" w:hAnsi="Gill Sans MT" w:cs="Times New Roman"/>
                <w:b w:val="0"/>
                <w:sz w:val="18"/>
                <w:szCs w:val="18"/>
              </w:rPr>
            </w:pPr>
            <w:r w:rsidRPr="00FF13CA">
              <w:rPr>
                <w:rFonts w:ascii="Gill Sans MT" w:eastAsia="Calibri" w:hAnsi="Gill Sans MT" w:cs="Times New Roman"/>
                <w:b w:val="0"/>
                <w:sz w:val="18"/>
                <w:szCs w:val="18"/>
              </w:rPr>
              <w:t>[percentage/number/proportion of] + [who/what] + [verb (did, received, used, have access to, etc.  _____)] + [optional: when, where, how long, disaggregation]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DF13A" w14:textId="7368CCF1" w:rsidR="0017570A" w:rsidRPr="00834ABA" w:rsidRDefault="0017570A" w:rsidP="000F49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834ABA">
              <w:rPr>
                <w:rFonts w:ascii="Gill Sans MT" w:eastAsia="Calibri" w:hAnsi="Gill Sans MT" w:cs="Times New Roman"/>
                <w:sz w:val="21"/>
                <w:szCs w:val="21"/>
              </w:rPr>
              <w:t>Y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ES</w:t>
            </w:r>
            <w:r w:rsidRPr="00834ABA">
              <w:rPr>
                <w:rFonts w:ascii="Gill Sans MT" w:eastAsia="Calibri" w:hAnsi="Gill Sans MT" w:cs="Times New Roman"/>
                <w:sz w:val="21"/>
                <w:szCs w:val="21"/>
              </w:rPr>
              <w:t xml:space="preserve"> / N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C0C4B" w14:textId="77777777" w:rsidR="0017570A" w:rsidRPr="000F49F9" w:rsidRDefault="0017570A" w:rsidP="000F49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  <w:tr w:rsidR="0017570A" w:rsidRPr="0017570A" w14:paraId="07FD016B" w14:textId="77777777" w:rsidTr="00B50474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CF3AD6" w14:textId="77777777" w:rsidR="0017570A" w:rsidRPr="00CA3194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 xml:space="preserve">Does the indicator capture the </w:t>
            </w:r>
            <w:r w:rsidRPr="00CA3194">
              <w:rPr>
                <w:rFonts w:ascii="Gill Sans MT" w:eastAsia="Calibri" w:hAnsi="Gill Sans MT" w:cs="Times New Roman"/>
                <w:sz w:val="21"/>
                <w:szCs w:val="21"/>
                <w:u w:val="single"/>
              </w:rPr>
              <w:t>entire</w:t>
            </w: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 xml:space="preserve"> behavior or factor?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10B97" w14:textId="69D887B9" w:rsidR="0017570A" w:rsidRPr="00834ABA" w:rsidRDefault="00834ABA" w:rsidP="000F49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>
              <w:rPr>
                <w:rFonts w:ascii="Gill Sans MT" w:eastAsia="Calibri" w:hAnsi="Gill Sans MT" w:cs="Times New Roman"/>
                <w:sz w:val="21"/>
                <w:szCs w:val="21"/>
              </w:rPr>
              <w:t xml:space="preserve">YES </w:t>
            </w:r>
            <w:r w:rsidR="0017570A" w:rsidRPr="00834ABA">
              <w:rPr>
                <w:rFonts w:ascii="Gill Sans MT" w:eastAsia="Calibri" w:hAnsi="Gill Sans MT" w:cs="Times New Roman"/>
                <w:sz w:val="21"/>
                <w:szCs w:val="21"/>
              </w:rPr>
              <w:t>/ N</w:t>
            </w:r>
            <w:r>
              <w:rPr>
                <w:rFonts w:ascii="Gill Sans MT" w:eastAsia="Calibri" w:hAnsi="Gill Sans MT" w:cs="Times New Roman"/>
                <w:sz w:val="21"/>
                <w:szCs w:val="21"/>
              </w:rPr>
              <w:t>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6969E" w14:textId="77777777" w:rsidR="0017570A" w:rsidRPr="00B50474" w:rsidRDefault="0017570A" w:rsidP="000F49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  <w:tr w:rsidR="0017570A" w:rsidRPr="0017570A" w14:paraId="1F1638AF" w14:textId="77777777" w:rsidTr="00B50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C2D6E" w14:textId="77777777" w:rsidR="0017570A" w:rsidRPr="00CA3194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>Is the indicator a direct measurement of the factor or behavior?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79A59" w14:textId="32335707" w:rsidR="0017570A" w:rsidRPr="000F49F9" w:rsidRDefault="0017570A" w:rsidP="000F49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0F49F9">
              <w:rPr>
                <w:rFonts w:ascii="Gill Sans MT" w:eastAsia="Calibri" w:hAnsi="Gill Sans MT" w:cs="Times New Roman"/>
                <w:sz w:val="21"/>
                <w:szCs w:val="21"/>
              </w:rPr>
              <w:t>Y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ES</w:t>
            </w:r>
            <w:r w:rsidRPr="000F49F9">
              <w:rPr>
                <w:rFonts w:ascii="Gill Sans MT" w:eastAsia="Calibri" w:hAnsi="Gill Sans MT" w:cs="Times New Roman"/>
                <w:sz w:val="21"/>
                <w:szCs w:val="21"/>
              </w:rPr>
              <w:t xml:space="preserve"> /</w:t>
            </w:r>
            <w:r w:rsidRPr="00834ABA">
              <w:rPr>
                <w:rFonts w:ascii="Gill Sans MT" w:eastAsia="Calibri" w:hAnsi="Gill Sans MT" w:cs="Times New Roman"/>
                <w:sz w:val="21"/>
                <w:szCs w:val="21"/>
              </w:rPr>
              <w:t xml:space="preserve"> N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90374" w14:textId="77777777" w:rsidR="0017570A" w:rsidRPr="00B50474" w:rsidRDefault="0017570A" w:rsidP="000F49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  <w:tr w:rsidR="0017570A" w:rsidRPr="0017570A" w14:paraId="675B5F37" w14:textId="77777777" w:rsidTr="00B50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894640" w14:textId="77777777" w:rsidR="0017570A" w:rsidRPr="00CA3194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>If the indicator is a proxy, is the assumption or rationale for it sufficient to allow its use?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58D353" w14:textId="1DE9098F" w:rsidR="00B50474" w:rsidRDefault="0017570A" w:rsidP="000F49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0F49F9">
              <w:rPr>
                <w:rFonts w:ascii="Gill Sans MT" w:eastAsia="Calibri" w:hAnsi="Gill Sans MT" w:cs="Times New Roman"/>
                <w:sz w:val="21"/>
                <w:szCs w:val="21"/>
              </w:rPr>
              <w:t>Y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ES</w:t>
            </w:r>
            <w:r w:rsidRPr="000F49F9">
              <w:rPr>
                <w:rFonts w:ascii="Gill Sans MT" w:eastAsia="Calibri" w:hAnsi="Gill Sans MT" w:cs="Times New Roman"/>
                <w:sz w:val="21"/>
                <w:szCs w:val="21"/>
              </w:rPr>
              <w:t xml:space="preserve"> / N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 xml:space="preserve">O </w:t>
            </w:r>
            <w:r w:rsidRPr="000F49F9">
              <w:rPr>
                <w:rFonts w:ascii="Gill Sans MT" w:eastAsia="Calibri" w:hAnsi="Gill Sans MT" w:cs="Times New Roman"/>
                <w:sz w:val="21"/>
                <w:szCs w:val="21"/>
              </w:rPr>
              <w:t xml:space="preserve"> </w:t>
            </w:r>
          </w:p>
          <w:p w14:paraId="05AFFB56" w14:textId="4772EF5A" w:rsidR="0017570A" w:rsidRPr="00834ABA" w:rsidRDefault="0017570A" w:rsidP="000F49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9C019" w14:textId="77777777" w:rsidR="0017570A" w:rsidRPr="000F49F9" w:rsidRDefault="0017570A" w:rsidP="000F49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  <w:tr w:rsidR="0017570A" w:rsidRPr="0017570A" w14:paraId="22F5865E" w14:textId="77777777" w:rsidTr="00B50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09C8B" w14:textId="77777777" w:rsidR="0017570A" w:rsidRPr="00CA3194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 xml:space="preserve">Does the indicator (or PIRS) reflect the most appropriate </w:t>
            </w:r>
            <w:r w:rsidRPr="00CA3194">
              <w:rPr>
                <w:rFonts w:ascii="Gill Sans MT" w:eastAsia="Calibri" w:hAnsi="Gill Sans MT" w:cs="Times New Roman"/>
                <w:sz w:val="21"/>
                <w:szCs w:val="21"/>
                <w:u w:val="single"/>
              </w:rPr>
              <w:t>specific</w:t>
            </w: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 xml:space="preserve"> primary actor(s)?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258FD" w14:textId="4708E9A1" w:rsidR="0017570A" w:rsidRPr="00B50474" w:rsidRDefault="0017570A" w:rsidP="000F49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B50474">
              <w:rPr>
                <w:rFonts w:ascii="Gill Sans MT" w:eastAsia="Calibri" w:hAnsi="Gill Sans MT" w:cs="Times New Roman"/>
                <w:sz w:val="21"/>
                <w:szCs w:val="21"/>
              </w:rPr>
              <w:t>Y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ES</w:t>
            </w:r>
            <w:r w:rsidRPr="00B50474">
              <w:rPr>
                <w:rFonts w:ascii="Gill Sans MT" w:eastAsia="Calibri" w:hAnsi="Gill Sans MT" w:cs="Times New Roman"/>
                <w:sz w:val="21"/>
                <w:szCs w:val="21"/>
              </w:rPr>
              <w:t xml:space="preserve"> /</w:t>
            </w:r>
            <w:r w:rsidRPr="00834ABA">
              <w:rPr>
                <w:rFonts w:ascii="Gill Sans MT" w:eastAsia="Calibri" w:hAnsi="Gill Sans MT" w:cs="Times New Roman"/>
                <w:sz w:val="21"/>
                <w:szCs w:val="21"/>
              </w:rPr>
              <w:t xml:space="preserve"> N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CA93E" w14:textId="77777777" w:rsidR="0017570A" w:rsidRPr="00B50474" w:rsidRDefault="0017570A" w:rsidP="000F49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  <w:tr w:rsidR="0017570A" w:rsidRPr="0017570A" w14:paraId="35C7F7D8" w14:textId="77777777" w:rsidTr="00B50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308BA1" w14:textId="77777777" w:rsidR="00B50474" w:rsidRPr="00CA3194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 xml:space="preserve">Is the behavior measured by an outcome indicator? </w:t>
            </w:r>
          </w:p>
          <w:p w14:paraId="21698445" w14:textId="77777777" w:rsidR="0017570A" w:rsidRPr="00CA3194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b w:val="0"/>
                <w:sz w:val="16"/>
                <w:szCs w:val="16"/>
              </w:rPr>
            </w:pPr>
            <w:r w:rsidRPr="00CA3194">
              <w:rPr>
                <w:rFonts w:ascii="Gill Sans MT" w:eastAsia="Calibri" w:hAnsi="Gill Sans MT" w:cs="Times New Roman"/>
                <w:b w:val="0"/>
                <w:sz w:val="16"/>
                <w:szCs w:val="16"/>
              </w:rPr>
              <w:t>Note: If ‘no’ the indicator should not be accepted without changes. If you are reviewing a factor-level indicator, it does not have to be measured by an outcome indicator.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40A4E" w14:textId="277F95FB" w:rsidR="0017570A" w:rsidRPr="00834ABA" w:rsidRDefault="0017570A" w:rsidP="000F49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834ABA">
              <w:rPr>
                <w:rFonts w:ascii="Gill Sans MT" w:eastAsia="Calibri" w:hAnsi="Gill Sans MT" w:cs="Times New Roman"/>
                <w:sz w:val="21"/>
                <w:szCs w:val="21"/>
              </w:rPr>
              <w:t>Y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ES</w:t>
            </w:r>
            <w:r w:rsidRPr="00834ABA">
              <w:rPr>
                <w:rFonts w:ascii="Gill Sans MT" w:eastAsia="Calibri" w:hAnsi="Gill Sans MT" w:cs="Times New Roman"/>
                <w:sz w:val="21"/>
                <w:szCs w:val="21"/>
              </w:rPr>
              <w:t xml:space="preserve"> / N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0C37DC" w14:textId="77777777" w:rsidR="0017570A" w:rsidRPr="000F49F9" w:rsidRDefault="0017570A" w:rsidP="000F49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  <w:tr w:rsidR="0017570A" w:rsidRPr="0017570A" w14:paraId="17914C7A" w14:textId="77777777" w:rsidTr="00B50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FC4C" w14:textId="77777777" w:rsidR="0017570A" w:rsidRPr="00CA3194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>Is each word of the indicator unambiguous?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ADFDA" w14:textId="559C597E" w:rsidR="0017570A" w:rsidRPr="00834ABA" w:rsidRDefault="0017570A" w:rsidP="000F49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834ABA">
              <w:rPr>
                <w:rFonts w:ascii="Gill Sans MT" w:eastAsia="Calibri" w:hAnsi="Gill Sans MT" w:cs="Times New Roman"/>
                <w:sz w:val="21"/>
                <w:szCs w:val="21"/>
              </w:rPr>
              <w:t>Y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ES</w:t>
            </w:r>
            <w:r w:rsidRPr="00834ABA">
              <w:rPr>
                <w:rFonts w:ascii="Gill Sans MT" w:eastAsia="Calibri" w:hAnsi="Gill Sans MT" w:cs="Times New Roman"/>
                <w:sz w:val="21"/>
                <w:szCs w:val="21"/>
              </w:rPr>
              <w:t xml:space="preserve"> / N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8BC8" w14:textId="77777777" w:rsidR="0017570A" w:rsidRPr="00B50474" w:rsidRDefault="0017570A" w:rsidP="000F49F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  <w:tr w:rsidR="0017570A" w:rsidRPr="0017570A" w14:paraId="710992A8" w14:textId="77777777" w:rsidTr="00B50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FAF79" w14:textId="77777777" w:rsidR="0017570A" w:rsidRPr="00CA3194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color w:val="70AD47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color w:val="000000"/>
                <w:sz w:val="21"/>
                <w:szCs w:val="21"/>
              </w:rPr>
              <w:t xml:space="preserve">Is there an existing indicator that can be </w:t>
            </w:r>
            <w:r w:rsidRPr="00CA3194">
              <w:rPr>
                <w:rFonts w:ascii="Gill Sans MT" w:eastAsia="Calibri" w:hAnsi="Gill Sans MT" w:cs="Times New Roman"/>
                <w:color w:val="000000"/>
                <w:sz w:val="21"/>
                <w:szCs w:val="21"/>
              </w:rPr>
              <w:lastRenderedPageBreak/>
              <w:t>used?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B95EB" w14:textId="4F7BEE86" w:rsidR="0017570A" w:rsidRPr="000F49F9" w:rsidRDefault="0017570A" w:rsidP="00834AB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0F49F9">
              <w:rPr>
                <w:rFonts w:ascii="Gill Sans MT" w:eastAsia="Calibri" w:hAnsi="Gill Sans MT" w:cs="Times New Roman"/>
                <w:sz w:val="21"/>
                <w:szCs w:val="21"/>
              </w:rPr>
              <w:lastRenderedPageBreak/>
              <w:t>Y</w:t>
            </w:r>
            <w:r w:rsidR="00834ABA">
              <w:rPr>
                <w:rFonts w:ascii="Gill Sans MT" w:eastAsia="Calibri" w:hAnsi="Gill Sans MT" w:cs="Times New Roman"/>
                <w:sz w:val="21"/>
                <w:szCs w:val="21"/>
              </w:rPr>
              <w:t>ES / NO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30D80" w14:textId="77777777" w:rsidR="0017570A" w:rsidRPr="00B50474" w:rsidRDefault="0017570A" w:rsidP="000F49F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</w:p>
        </w:tc>
      </w:tr>
      <w:tr w:rsidR="0017570A" w:rsidRPr="0017570A" w14:paraId="126AABDA" w14:textId="77777777" w:rsidTr="00FF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C28DA" w14:textId="77777777" w:rsidR="0017570A" w:rsidRPr="000F49F9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b w:val="0"/>
                <w:sz w:val="21"/>
                <w:szCs w:val="21"/>
              </w:rPr>
            </w:pPr>
            <w:r w:rsidRPr="000F49F9">
              <w:rPr>
                <w:rFonts w:ascii="Gill Sans MT" w:eastAsia="Calibri" w:hAnsi="Gill Sans MT" w:cs="Times New Roman"/>
                <w:b w:val="0"/>
                <w:sz w:val="21"/>
                <w:szCs w:val="21"/>
              </w:rPr>
              <w:t>General feedback and edits to the indicator for the indicator developer:</w:t>
            </w:r>
          </w:p>
          <w:p w14:paraId="5FC7E35F" w14:textId="77777777" w:rsidR="0017570A" w:rsidRPr="00B50474" w:rsidRDefault="0017570A" w:rsidP="000F49F9">
            <w:pPr>
              <w:spacing w:before="60" w:after="60"/>
              <w:rPr>
                <w:rFonts w:ascii="Gill Sans MT" w:eastAsia="Calibri" w:hAnsi="Gill Sans MT" w:cs="Times New Roman"/>
                <w:b w:val="0"/>
                <w:sz w:val="21"/>
                <w:szCs w:val="21"/>
              </w:rPr>
            </w:pPr>
          </w:p>
        </w:tc>
      </w:tr>
      <w:tr w:rsidR="0017570A" w:rsidRPr="0017570A" w14:paraId="6831D0E2" w14:textId="77777777" w:rsidTr="000F49F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F72BC" w14:textId="77777777" w:rsidR="0017570A" w:rsidRPr="00CA3194" w:rsidRDefault="0017570A" w:rsidP="000F49F9">
            <w:pPr>
              <w:spacing w:before="60" w:after="60"/>
              <w:ind w:left="36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Cambria Math" w:eastAsia="Calibri" w:hAnsi="Cambria Math" w:cs="Cambria Math"/>
                <w:sz w:val="21"/>
                <w:szCs w:val="21"/>
              </w:rPr>
              <w:t>⃞</w:t>
            </w: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 xml:space="preserve">   Accept with no changes</w:t>
            </w:r>
          </w:p>
          <w:p w14:paraId="7FF15409" w14:textId="77777777" w:rsidR="0017570A" w:rsidRPr="00CA3194" w:rsidRDefault="0017570A" w:rsidP="000F49F9">
            <w:pPr>
              <w:spacing w:before="60" w:after="60"/>
              <w:ind w:left="36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Cambria Math" w:eastAsia="Calibri" w:hAnsi="Cambria Math" w:cs="Cambria Math"/>
                <w:sz w:val="21"/>
                <w:szCs w:val="21"/>
              </w:rPr>
              <w:t>⃞</w:t>
            </w: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 xml:space="preserve">   Accept with changes</w:t>
            </w:r>
          </w:p>
        </w:tc>
      </w:tr>
      <w:tr w:rsidR="000F49F9" w:rsidRPr="0017570A" w14:paraId="3192281E" w14:textId="77777777" w:rsidTr="00B50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7526E" w14:textId="77777777" w:rsidR="000F49F9" w:rsidRPr="00CA3194" w:rsidRDefault="000F49F9" w:rsidP="000F49F9">
            <w:pPr>
              <w:spacing w:before="60" w:after="60"/>
              <w:ind w:left="360"/>
              <w:rPr>
                <w:rFonts w:ascii="Cambria Math" w:eastAsia="Calibri" w:hAnsi="Cambria Math" w:cs="Cambria Math"/>
                <w:noProof/>
                <w:sz w:val="21"/>
                <w:szCs w:val="21"/>
              </w:rPr>
            </w:pPr>
            <w:r w:rsidRPr="00CA3194">
              <w:rPr>
                <w:rFonts w:ascii="Cambria Math" w:eastAsia="Calibri" w:hAnsi="Cambria Math" w:cs="Cambria Math"/>
                <w:sz w:val="21"/>
                <w:szCs w:val="21"/>
              </w:rPr>
              <w:t>⃞</w:t>
            </w: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 xml:space="preserve">   Reject indicator</w:t>
            </w:r>
          </w:p>
        </w:tc>
      </w:tr>
      <w:tr w:rsidR="0017570A" w:rsidRPr="0017570A" w14:paraId="36EDC91D" w14:textId="77777777" w:rsidTr="000F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ECA" w14:textId="77777777" w:rsidR="0017570A" w:rsidRPr="000F49F9" w:rsidRDefault="0017570A" w:rsidP="00FF13CA">
            <w:pPr>
              <w:spacing w:before="60" w:after="60"/>
              <w:rPr>
                <w:rFonts w:ascii="Gill Sans MT" w:eastAsia="Calibri" w:hAnsi="Gill Sans MT" w:cs="Times New Roman"/>
                <w:b w:val="0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sz w:val="21"/>
                <w:szCs w:val="21"/>
              </w:rPr>
              <w:t>Reviewed by</w:t>
            </w:r>
            <w:r w:rsidRPr="00CA3194">
              <w:rPr>
                <w:rFonts w:ascii="Gill Sans MT" w:eastAsia="Calibri" w:hAnsi="Gill Sans MT" w:cs="Times New Roman"/>
                <w:i/>
                <w:sz w:val="21"/>
                <w:szCs w:val="21"/>
              </w:rPr>
              <w:t>:</w:t>
            </w:r>
            <w:r w:rsidRPr="000F49F9">
              <w:rPr>
                <w:rFonts w:ascii="Gill Sans MT" w:eastAsia="Calibri" w:hAnsi="Gill Sans MT" w:cs="Times New Roman"/>
                <w:b w:val="0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C7B2" w14:textId="77777777" w:rsidR="0017570A" w:rsidRPr="000F49F9" w:rsidRDefault="0017570A" w:rsidP="00FF13C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libri" w:hAnsi="Gill Sans MT" w:cs="Times New Roman"/>
                <w:sz w:val="21"/>
                <w:szCs w:val="21"/>
              </w:rPr>
            </w:pPr>
            <w:r w:rsidRPr="00CA3194">
              <w:rPr>
                <w:rFonts w:ascii="Gill Sans MT" w:eastAsia="Calibri" w:hAnsi="Gill Sans MT" w:cs="Times New Roman"/>
                <w:b/>
                <w:sz w:val="21"/>
                <w:szCs w:val="21"/>
              </w:rPr>
              <w:t>Date:</w:t>
            </w:r>
            <w:r w:rsidRPr="000F49F9">
              <w:rPr>
                <w:rFonts w:ascii="Gill Sans MT" w:eastAsia="Calibri" w:hAnsi="Gill Sans MT" w:cs="Times New Roman"/>
                <w:sz w:val="21"/>
                <w:szCs w:val="21"/>
              </w:rPr>
              <w:t xml:space="preserve"> </w:t>
            </w:r>
          </w:p>
        </w:tc>
      </w:tr>
    </w:tbl>
    <w:p w14:paraId="5B492205" w14:textId="77777777" w:rsidR="004A0E9D" w:rsidRDefault="004A0E9D">
      <w:pPr>
        <w:rPr>
          <w:rFonts w:ascii="Gill Sans MT" w:hAnsi="Gill Sans MT"/>
        </w:rPr>
      </w:pPr>
    </w:p>
    <w:p w14:paraId="1FAAF468" w14:textId="7ED9E4D9" w:rsidR="00633405" w:rsidRDefault="00432EDF">
      <w:r w:rsidRPr="00623A1B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F4DB7" wp14:editId="3878EFC8">
                <wp:simplePos x="0" y="0"/>
                <wp:positionH relativeFrom="column">
                  <wp:posOffset>-559689</wp:posOffset>
                </wp:positionH>
                <wp:positionV relativeFrom="paragraph">
                  <wp:posOffset>6071870</wp:posOffset>
                </wp:positionV>
                <wp:extent cx="7129780" cy="7556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93735" w14:textId="6C9A06A2" w:rsidR="00312BA7" w:rsidRPr="00312BA7" w:rsidRDefault="00312BA7" w:rsidP="00312BA7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312BA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ACCELERATE is made possible by the generous support of the American people through the United States Agency for International Development (USAID) and is implemented under Task Order No. AID-OAA-TO-15-00052 by The Manoff Group, Inc. in association with Howard Delafield International, OneWorld UK, Social Impact, Inc., and Sonjara, Inc. ACCELERATE is issued through the Transform IDIQ (Contract No. AID-OAA-I-14-00002). </w:t>
                            </w:r>
                            <w: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Document Updated: January 2020</w:t>
                            </w:r>
                            <w:r w:rsidRPr="00312BA7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7EF8B0" w14:textId="24F1FCEC" w:rsidR="00623A1B" w:rsidRDefault="00623A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F4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05pt;margin-top:478.1pt;width:561.4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CxDAIAAPQDAAAOAAAAZHJzL2Uyb0RvYy54bWysU21v2yAQ/j5p/wHxfbHjxXVixam6dp0m&#10;dS9Sux9AMI7RgGNAYme/vgdO02j7No0PiOPuHu557lhfj1qRg3BegmnofJZTIgyHVppdQ3883b9b&#10;UuIDMy1TYERDj8LT683bN+vB1qKAHlQrHEEQ4+vBNrQPwdZZ5nkvNPMzsMKgswOnWUDT7bLWsQHR&#10;tcqKPL/KBnCtdcCF93h7NznpJuF3neDhW9d5EYhqKNYW0u7Svo17tlmzeueY7SU/lcH+oQrNpMFH&#10;z1B3LDCyd/IvKC25Aw9dmHHQGXSd5CJxQDbz/A82jz2zInFBcbw9y+T/Hyz/evjuiGwb+j6vKDFM&#10;Y5OexBjIBxhJEfUZrK8x7NFiYBjxGvucuHr7APynJwZue2Z24sY5GHrBWqxvHjOzi9QJx0eQ7fAF&#10;WnyG7QMkoLFzOoqHchBExz4dz72JpXC8rObFqlqii6OvKsurMjUvY/VLtnU+fBKgSTw01GHvEzo7&#10;PPgQq2H1S0h8zMC9VCr1XxkyNHRVFmVKuPBoGXA8ldQNXeZxTQMTSX40bUoOTKrpjA8oc2IdiU6U&#10;w7gdMTBKsYX2iPwdTGOI3wYPPbjflAw4gg31v/bMCUrUZ4MaruaLRZzZZCzKqkDDXXq2lx5mOEI1&#10;NFAyHW9DmvOJ6w1q3ckkw2slp1pxtJI6p28QZ/fSTlGvn3XzDAAA//8DAFBLAwQUAAYACAAAACEA&#10;ST1BQuEAAAANAQAADwAAAGRycy9kb3ducmV2LnhtbEyPwW7CMAyG75P2DpEncYOEQqF0TdG0addN&#10;wIbELTSmrdY4VRNo9/ZLT+Nmy59+f3+2HUzDbti52pKE+UwAQyqsrqmU8HV4nybAnFekVWMJJfyi&#10;g23++JCpVNuednjb+5KFEHKpklB536acu6JCo9zMtkjhdrGdUT6sXcl1p/oQbhoeCbHiRtUUPlSq&#10;xdcKi5/91Uj4/ricjkvxWb6ZuO3tIDiZDZdy8jS8PAPzOPh/GEb9oA55cDrbK2nHGgnTJJkHVMIm&#10;XkXARkIslmtg53FaxxHwPOP3LfI/AAAA//8DAFBLAQItABQABgAIAAAAIQC2gziS/gAAAOEBAAAT&#10;AAAAAAAAAAAAAAAAAAAAAABbQ29udGVudF9UeXBlc10ueG1sUEsBAi0AFAAGAAgAAAAhADj9If/W&#10;AAAAlAEAAAsAAAAAAAAAAAAAAAAALwEAAF9yZWxzLy5yZWxzUEsBAi0AFAAGAAgAAAAhAB2QQLEM&#10;AgAA9AMAAA4AAAAAAAAAAAAAAAAALgIAAGRycy9lMm9Eb2MueG1sUEsBAi0AFAAGAAgAAAAhAEk9&#10;QULhAAAADQEAAA8AAAAAAAAAAAAAAAAAZgQAAGRycy9kb3ducmV2LnhtbFBLBQYAAAAABAAEAPMA&#10;AAB0BQAAAAA=&#10;" filled="f" stroked="f">
                <v:textbox>
                  <w:txbxContent>
                    <w:p w14:paraId="26F93735" w14:textId="6C9A06A2" w:rsidR="00312BA7" w:rsidRPr="00312BA7" w:rsidRDefault="00312BA7" w:rsidP="00312BA7">
                      <w:pPr>
                        <w:jc w:val="center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312BA7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ACCELERATE is made possible by the generous support of the American people through the United States Agency for International Development (USAID) and is implemented under Task Order No. AID-OAA-TO-15-00052 by The Manoff Group, Inc. in association with Howard Delafield International, OneWorld UK, Social Impact, Inc., and Sonjara, Inc. ACCELERATE is issued through the Transform IDIQ (Contract No. AID-OAA-I-14-00002). </w:t>
                      </w:r>
                      <w:r>
                        <w:rPr>
                          <w:rFonts w:ascii="Gill Sans MT" w:hAnsi="Gill Sans MT"/>
                          <w:sz w:val="18"/>
                          <w:szCs w:val="18"/>
                        </w:rPr>
                        <w:t>Document Updated: January 2020</w:t>
                      </w:r>
                      <w:r w:rsidRPr="00312BA7">
                        <w:rPr>
                          <w:rFonts w:ascii="Gill Sans MT" w:hAnsi="Gill Sans MT"/>
                          <w:sz w:val="18"/>
                          <w:szCs w:val="18"/>
                        </w:rPr>
                        <w:t>.</w:t>
                      </w:r>
                    </w:p>
                    <w:p w14:paraId="307EF8B0" w14:textId="24F1FCEC" w:rsidR="00623A1B" w:rsidRDefault="00623A1B"/>
                  </w:txbxContent>
                </v:textbox>
              </v:shape>
            </w:pict>
          </mc:Fallback>
        </mc:AlternateContent>
      </w:r>
      <w:r w:rsidRPr="00AD5157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60E68" wp14:editId="082D5A89">
                <wp:simplePos x="0" y="0"/>
                <wp:positionH relativeFrom="column">
                  <wp:posOffset>-512445</wp:posOffset>
                </wp:positionH>
                <wp:positionV relativeFrom="paragraph">
                  <wp:posOffset>6073140</wp:posOffset>
                </wp:positionV>
                <wp:extent cx="7044055" cy="667385"/>
                <wp:effectExtent l="0" t="0" r="444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055" cy="667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2B9C7D" w14:textId="5AAFD60E" w:rsidR="00AD5157" w:rsidRPr="00623A1B" w:rsidRDefault="00AD5157" w:rsidP="00AD5157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0E68" id="_x0000_s1027" type="#_x0000_t202" style="position:absolute;margin-left:-40.35pt;margin-top:478.2pt;width:554.65pt;height:5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BtGwIAABoEAAAOAAAAZHJzL2Uyb0RvYy54bWysU8tu2zAQvBfoPxC815IdPxLBcpA6SFEg&#10;TQsk+QCKoiSiFJclaUvu13dJ2q7b3IpeCO6Dszuzy/Xt2CuyF9ZJ0CWdTnJKhOZQS92W9PXl4cM1&#10;Jc4zXTMFWpT0IBy93bx/tx5MIWbQgaqFJQiiXTGYknbemyLLHO9Ez9wEjNAYbMD2zKNp26y2bED0&#10;XmWzPF9mA9jaWODCOfTepyDdRPymEdx/bRonPFElxd58PG08q3BmmzUrWstMJ/mxDfYPXfRMaix6&#10;hrpnnpGdlW+gesktOGj8hEOfQdNILiIHZDPN/2Lz3DEjIhcUx5mzTO7/wfKn/TdLZI2zu6JEsx5n&#10;9CJGTz7CSGZBnsG4ArOeDeb5Ed2YGqk68wj8uyMath3TrbizFoZOsBrbm4aX2cXThOMCSDV8gRrL&#10;sJ2HCDQ2tg/aoRoE0XFMh/NoQiscnat8Ps8XC0o4xpbL1dX1IpZgxem1sc5/EtCTcCmpxdFHdLZ/&#10;dD50w4pTSijmQMn6QSoVjbBuYqss2TNclKpNDNWux1aT72aR53FdECduZ0iPqH8gKR3wNATkVDR4&#10;ohKBfJLBj9WYND8JXEF9QGkspAXFD4WXDuxPSgZczpK6HztmBSXqs0Z5b6aoBm5zNOaL1QwNexmp&#10;LiNMc4QqqackXbc+/YCdsbLtsFKiq+EOR9LIqFaYXerq2D4uYKR7/Cxhwy/tmPX7S29+AQAA//8D&#10;AFBLAwQUAAYACAAAACEA7NTOceEAAAANAQAADwAAAGRycy9kb3ducmV2LnhtbEyPy07DMBBF90j8&#10;gzVI7Fq7EQ0hxKmi8hBbWiS2TjzEEX6kttuGfj3OCnYzmqM751abyWhyQh8GZzmslgwI2s7JwfYc&#10;PvYviwJIiMJKoZ1FDj8YYFNfX1WilO5s3/G0iz1JITaUgoOKcSwpDZ1CI8LSjWjT7ct5I2JafU+l&#10;F+cUbjTNGMupEYNNH5QYcauw+94dDQf/vA3t5dCo7Cl+Nq9C7w9vw4Xz25upeQQScYp/MMz6SR3q&#10;5NS6o5WBaA6Lgt0nlMPDOr8DMhMsK3Ig7TzlqzXQuqL/W9S/AAAA//8DAFBLAQItABQABgAIAAAA&#10;IQC2gziS/gAAAOEBAAATAAAAAAAAAAAAAAAAAAAAAABbQ29udGVudF9UeXBlc10ueG1sUEsBAi0A&#10;FAAGAAgAAAAhADj9If/WAAAAlAEAAAsAAAAAAAAAAAAAAAAALwEAAF9yZWxzLy5yZWxzUEsBAi0A&#10;FAAGAAgAAAAhAAH60G0bAgAAGgQAAA4AAAAAAAAAAAAAAAAALgIAAGRycy9lMm9Eb2MueG1sUEsB&#10;Ai0AFAAGAAgAAAAhAOzUznHhAAAADQEAAA8AAAAAAAAAAAAAAAAAdQQAAGRycy9kb3ducmV2Lnht&#10;bFBLBQYAAAAABAAEAPMAAACDBQAAAAA=&#10;" fillcolor="#f2f2f2 [3052]" stroked="f">
                <v:textbox>
                  <w:txbxContent>
                    <w:p w14:paraId="442B9C7D" w14:textId="5AAFD60E" w:rsidR="00AD5157" w:rsidRPr="00623A1B" w:rsidRDefault="00AD5157" w:rsidP="00AD5157">
                      <w:pPr>
                        <w:jc w:val="center"/>
                        <w:rPr>
                          <w:rFonts w:ascii="Gill Sans MT" w:hAnsi="Gill Sans MT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E9D" w:rsidRPr="00587048">
        <w:rPr>
          <w:rStyle w:val="FootnoteReference"/>
          <w:rFonts w:ascii="Gill Sans MT" w:hAnsi="Gill Sans MT"/>
        </w:rPr>
        <w:footnoteRef/>
      </w:r>
      <w:r w:rsidR="004A0E9D" w:rsidRPr="00587048">
        <w:rPr>
          <w:rFonts w:ascii="Gill Sans MT" w:hAnsi="Gill Sans MT"/>
        </w:rPr>
        <w:t xml:space="preserve"> Performance Indicator Reference Sheets (PIRS) are tools USAID uses to provide detailed definition to performance indicators, including descriptive data collection methods, rationale, and limitations.</w:t>
      </w:r>
    </w:p>
    <w:sectPr w:rsidR="006334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F880" w14:textId="77777777" w:rsidR="00017392" w:rsidRDefault="00017392" w:rsidP="003C7A15">
      <w:pPr>
        <w:spacing w:after="0" w:line="240" w:lineRule="auto"/>
      </w:pPr>
      <w:r>
        <w:separator/>
      </w:r>
    </w:p>
  </w:endnote>
  <w:endnote w:type="continuationSeparator" w:id="0">
    <w:p w14:paraId="3B0789C3" w14:textId="77777777" w:rsidR="00017392" w:rsidRDefault="00017392" w:rsidP="003C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5650" w14:textId="77777777" w:rsidR="00017392" w:rsidRDefault="00017392" w:rsidP="003C7A15">
      <w:pPr>
        <w:spacing w:after="0" w:line="240" w:lineRule="auto"/>
      </w:pPr>
      <w:r>
        <w:separator/>
      </w:r>
    </w:p>
  </w:footnote>
  <w:footnote w:type="continuationSeparator" w:id="0">
    <w:p w14:paraId="3911217C" w14:textId="77777777" w:rsidR="00017392" w:rsidRDefault="00017392" w:rsidP="003C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9636" w14:textId="707D0A53" w:rsidR="00DD0831" w:rsidRDefault="00AD5157">
    <w:pPr>
      <w:pStyle w:val="Header"/>
    </w:pPr>
    <w:r>
      <w:rPr>
        <w:rFonts w:ascii="Times New Roman"/>
        <w:noProof/>
        <w:position w:val="1"/>
        <w:sz w:val="20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10944"/>
    <w:multiLevelType w:val="hybridMultilevel"/>
    <w:tmpl w:val="A3440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A15"/>
    <w:rsid w:val="00017392"/>
    <w:rsid w:val="00036F9B"/>
    <w:rsid w:val="000E0C6A"/>
    <w:rsid w:val="000F49F9"/>
    <w:rsid w:val="001043DA"/>
    <w:rsid w:val="0017570A"/>
    <w:rsid w:val="0028771B"/>
    <w:rsid w:val="00312BA7"/>
    <w:rsid w:val="003B4D37"/>
    <w:rsid w:val="003C7A15"/>
    <w:rsid w:val="00432EDF"/>
    <w:rsid w:val="004A0E9D"/>
    <w:rsid w:val="005E1C3C"/>
    <w:rsid w:val="00623A1B"/>
    <w:rsid w:val="00633405"/>
    <w:rsid w:val="006B19D2"/>
    <w:rsid w:val="007262FC"/>
    <w:rsid w:val="00834ABA"/>
    <w:rsid w:val="00973E9F"/>
    <w:rsid w:val="00A31C49"/>
    <w:rsid w:val="00AD5157"/>
    <w:rsid w:val="00B50474"/>
    <w:rsid w:val="00B56BD4"/>
    <w:rsid w:val="00C70277"/>
    <w:rsid w:val="00CA3194"/>
    <w:rsid w:val="00DD0831"/>
    <w:rsid w:val="00E4669B"/>
    <w:rsid w:val="00E86FC7"/>
    <w:rsid w:val="00F103CF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BE5CF"/>
  <w15:docId w15:val="{C3A3934D-7C0B-4C3F-B299-00B9685B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3C7A15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C7A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A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A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37"/>
    <w:rPr>
      <w:rFonts w:ascii="Tahoma" w:hAnsi="Tahoma" w:cs="Tahoma"/>
      <w:sz w:val="16"/>
      <w:szCs w:val="16"/>
    </w:rPr>
  </w:style>
  <w:style w:type="table" w:customStyle="1" w:styleId="GridTable4-Accent111">
    <w:name w:val="Grid Table 4 - Accent 111"/>
    <w:basedOn w:val="TableNormal"/>
    <w:uiPriority w:val="49"/>
    <w:rsid w:val="00633405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2">
    <w:name w:val="Grid Table 4 - Accent 112"/>
    <w:basedOn w:val="TableNormal"/>
    <w:uiPriority w:val="49"/>
    <w:rsid w:val="0017570A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10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3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31"/>
  </w:style>
  <w:style w:type="paragraph" w:styleId="Footer">
    <w:name w:val="footer"/>
    <w:basedOn w:val="Normal"/>
    <w:link w:val="FooterChar"/>
    <w:uiPriority w:val="99"/>
    <w:unhideWhenUsed/>
    <w:rsid w:val="00DD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02F6C"/>
      </a:dk2>
      <a:lt2>
        <a:srgbClr val="BA0C2F"/>
      </a:lt2>
      <a:accent1>
        <a:srgbClr val="0067B9"/>
      </a:accent1>
      <a:accent2>
        <a:srgbClr val="A7C6ED"/>
      </a:accent2>
      <a:accent3>
        <a:srgbClr val="651D32"/>
      </a:accent3>
      <a:accent4>
        <a:srgbClr val="6C6463"/>
      </a:accent4>
      <a:accent5>
        <a:srgbClr val="8C8985"/>
      </a:accent5>
      <a:accent6>
        <a:srgbClr val="CFD0C9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and Factor-Level Indicator Assessment Worksheet</vt:lpstr>
    </vt:vector>
  </TitlesOfParts>
  <Manager>USAID/GH/SBC;Rachel Marcus</Manager>
  <Company>USAID ACCELERATE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and Factor-Level Indicator Assessment Worksheet</dc:title>
  <dc:subject>Behavioral and Factor-Level Indicator Assessment Worksheet</dc:subject>
  <dc:creator>USAID.GH.SBC;Rachel Marcus</dc:creator>
  <cp:keywords>USAID, United States Agency for International Development, ACCELERATE, Think | BIG, Behavior Integration Guidance, Behaviors, SBC, Social Behavior Change, Track and Adapt, Indicator Assessment Worksheet</cp:keywords>
  <cp:lastModifiedBy>Aaron Rozin</cp:lastModifiedBy>
  <cp:revision>11</cp:revision>
  <dcterms:created xsi:type="dcterms:W3CDTF">2019-12-16T21:19:00Z</dcterms:created>
  <dcterms:modified xsi:type="dcterms:W3CDTF">2020-03-24T14:01:00Z</dcterms:modified>
</cp:coreProperties>
</file>